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 A"/>
        <w:rPr>
          <w:rFonts w:ascii="Times New Roman Bold" w:cs="Times New Roman Bold" w:hAnsi="Times New Roman Bold" w:eastAsia="Times New Roman Bold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2495588</wp:posOffset>
                </wp:positionH>
                <wp:positionV relativeFrom="line">
                  <wp:posOffset>-50674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 Regular" w:cs="Cabin Regular" w:hAnsi="Cabin Regular" w:eastAsia="Cabin Regular"/>
                                <w:color w:val="525252"/>
                                <w:sz w:val="20"/>
                                <w:szCs w:val="20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Fonts w:ascii="Cabin Regular"/>
                                <w:color w:val="525252"/>
                                <w:sz w:val="20"/>
                                <w:szCs w:val="20"/>
                                <w:u w:color="000000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 Regular"/>
                                <w:color w:val="3f6797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96.5pt;margin-top:-4.0pt;width:358.0pt;height:41.4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 Regular" w:cs="Cabin Regular" w:hAnsi="Cabin Regular" w:eastAsia="Cabin Regular"/>
                          <w:color w:val="525252"/>
                          <w:sz w:val="20"/>
                          <w:szCs w:val="20"/>
                          <w:u w:color="000000"/>
                          <w:rtl w:val="0"/>
                        </w:rPr>
                      </w:pPr>
                      <w:r>
                        <w:rPr>
                          <w:rFonts w:ascii="Cabin Regular"/>
                          <w:color w:val="525252"/>
                          <w:sz w:val="20"/>
                          <w:szCs w:val="20"/>
                          <w:u w:color="000000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 Regular"/>
                          <w:color w:val="3f6797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p>
      <w:pPr>
        <w:pStyle w:val="Corps A"/>
        <w:ind w:left="1800" w:firstLine="0"/>
        <w:rPr>
          <w:rFonts w:ascii="Comic Sans MS Bold" w:cs="Comic Sans MS Bold" w:hAnsi="Comic Sans MS Bold" w:eastAsia="Comic Sans MS Bold"/>
          <w:sz w:val="28"/>
          <w:szCs w:val="28"/>
          <w:lang w:val="en-US"/>
        </w:rPr>
      </w:pPr>
    </w:p>
    <w:p>
      <w:pPr>
        <w:pStyle w:val="Corps A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  <w:rtl w:val="0"/>
        </w:rPr>
        <w:tab/>
        <w:tab/>
      </w:r>
    </w:p>
    <w:p>
      <w:pPr>
        <w:pStyle w:val="Corps A"/>
        <w:jc w:val="center"/>
        <w:rPr>
          <w:rFonts w:ascii="Cabin Regular" w:cs="Cabin Regular" w:hAnsi="Cabin Regular" w:eastAsia="Cabin Regular"/>
        </w:rPr>
      </w:pP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Thematische Video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 xml:space="preserve">   </w:t>
      </w:r>
      <w:r>
        <w:rPr>
          <w:rFonts w:ascii="Cabin Regular"/>
          <w:color w:val="1f497d"/>
          <w:sz w:val="24"/>
          <w:szCs w:val="24"/>
          <w:u w:color="1f497d"/>
          <w:rtl w:val="0"/>
        </w:rPr>
        <w:t xml:space="preserve">: </w:t>
      </w:r>
      <w:r>
        <w:rPr>
          <w:rFonts w:ascii="Cabin Regular"/>
          <w:color w:val="1f497d"/>
          <w:sz w:val="24"/>
          <w:szCs w:val="24"/>
          <w:u w:color="1f497d"/>
          <w:rtl w:val="0"/>
          <w:lang w:val="fr-FR"/>
        </w:rPr>
        <w:t>Recycleren1: Wat is afval?</w:t>
      </w:r>
      <w:bookmarkStart w:name="_Hlk5348247382" w:id="0"/>
    </w:p>
    <w:p>
      <w:pPr>
        <w:pStyle w:val="Corps A"/>
        <w:rPr>
          <w:b w:val="1"/>
          <w:bCs w:val="1"/>
          <w:i w:val="1"/>
          <w:iCs w:val="1"/>
          <w:color w:val="000000"/>
          <w:u w:color="000000"/>
        </w:rPr>
      </w:pPr>
    </w:p>
    <w:p>
      <w:pPr>
        <w:pStyle w:val="Corps A"/>
        <w:rPr>
          <w:rFonts w:ascii="Open Sans" w:cs="Open Sans" w:hAnsi="Open Sans" w:eastAsia="Open Sans"/>
          <w:sz w:val="22"/>
          <w:szCs w:val="22"/>
        </w:rPr>
      </w:pPr>
      <w:bookmarkStart w:name="_Hlk5348247382" w:id="1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Leeftijd</w:t>
      </w:r>
      <w:r>
        <w:rPr>
          <w:rFonts w:ascii="Segoe UI Emoji" w:cs="Segoe UI Emoji" w:hAnsi="Segoe UI Emoji" w:eastAsia="Segoe UI Emoji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: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8 to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12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jaar</w:t>
      </w:r>
      <w:bookmarkEnd w:id="1"/>
      <w:bookmarkStart w:name="_Hlk5348247382" w:id="2"/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</w:rPr>
      </w:pPr>
      <w:bookmarkStart w:name="_Hlk5348247382" w:id="3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Auteur</w:t>
      </w:r>
      <w:bookmarkEnd w:id="3"/>
      <w:bookmarkStart w:name="_Hlk5348247382" w:id="4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</w:rPr>
        <w:t>: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M</w:t>
      </w:r>
      <w:r>
        <w:rPr>
          <w:rFonts w:hAnsi="Open Sans Italic" w:hint="default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é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dia</w:t>
      </w:r>
      <w:r>
        <w:rPr>
          <w:rFonts w:hAnsi="Open Sans Italic" w:hint="default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Pi</w:t>
      </w: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</w:rPr>
      </w:pP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</w:rPr>
      </w:pPr>
      <w:bookmarkEnd w:id="4"/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Bekijk</w:t>
      </w:r>
      <w:bookmarkEnd w:id="-1"/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o</w:t>
      </w:r>
      <w:bookmarkEnd w:id="-1"/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nze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Themati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s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he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Onderwerpen op</w:t>
      </w:r>
      <w:r>
        <w:rPr>
          <w:rFonts w:ascii="Open Sans"/>
          <w:b w:val="1"/>
          <w:bCs w:val="1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: </w:t>
      </w:r>
      <w:r>
        <w:rPr>
          <w:rFonts w:ascii="Arial Unicode MS" w:cs="Arial Unicode MS" w:hAnsi="Arial Unicode MS" w:eastAsia="Arial Unicode MS"/>
          <w:color w:val="1f497d"/>
          <w:sz w:val="22"/>
          <w:szCs w:val="22"/>
          <w:u w:color="1f497d"/>
          <w:rtl w:val="0"/>
        </w:rPr>
        <w:br w:type="textWrapping"/>
      </w:r>
      <w:hyperlink r:id="rId4" w:history="1">
        <w:r>
          <w:rPr>
            <w:rStyle w:val="Koppeling"/>
            <w:rFonts w:ascii="Times New Roman" w:cs="Arial Unicode MS" w:hAnsi="Arial Unicode MS" w:eastAsia="Arial Unicode MS"/>
            <w:rtl w:val="0"/>
            <w:lang w:val="nl-NL"/>
          </w:rPr>
          <w:t>http://opensign.eu/nl/thematic_topics/89</w:t>
        </w:r>
      </w:hyperlink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 </w:t>
      </w: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en</w:t>
      </w:r>
      <w:r>
        <w:rPr>
          <w:rFonts w:ascii="Open Sans"/>
          <w:b w:val="1"/>
          <w:bCs w:val="1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 </w:t>
      </w:r>
      <w:hyperlink r:id="rId5" w:history="1">
        <w:r>
          <w:rPr>
            <w:rStyle w:val="Koppeling"/>
            <w:rFonts w:ascii="Times New Roman" w:cs="Arial Unicode MS" w:hAnsi="Arial Unicode MS" w:eastAsia="Arial Unicode MS"/>
            <w:rtl w:val="0"/>
            <w:lang w:val="nl-NL"/>
          </w:rPr>
          <w:t>http://opensign.eu/nl/thematic_topics/88</w:t>
        </w:r>
      </w:hyperlink>
      <w:bookmarkStart w:name="_Hlk5348247382" w:id="5"/>
    </w:p>
    <w:p>
      <w:pPr>
        <w:pStyle w:val="Corps A"/>
        <w:rPr>
          <w:rFonts w:ascii="Open Sans" w:cs="Open Sans" w:hAnsi="Open Sans" w:eastAsia="Open Sans"/>
          <w:color w:val="000000"/>
          <w:u w:color="000000"/>
        </w:rPr>
      </w:pPr>
    </w:p>
    <w:p>
      <w:pPr>
        <w:pStyle w:val="Corps A"/>
        <w:rPr>
          <w:sz w:val="22"/>
          <w:szCs w:val="22"/>
        </w:rPr>
      </w:pPr>
      <w:bookmarkStart w:name="_Hlk5348247382" w:id="6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pt-PT"/>
        </w:rPr>
        <w:t>Comp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</w:rPr>
        <w:t>:</w:t>
      </w:r>
      <w:bookmarkEnd w:id="6"/>
      <w:bookmarkEnd w:id="-1"/>
      <w:r>
        <w:rPr>
          <w:rFonts w:ascii="Times New Roman" w:cs="Arial Unicode MS" w:hAnsi="Arial Unicode MS" w:eastAsia="Arial Unicode MS"/>
          <w:color w:val="1f497d"/>
          <w:sz w:val="22"/>
          <w:szCs w:val="22"/>
          <w:u w:color="1f497d"/>
          <w:rtl w:val="0"/>
          <w:lang w:val="fr-FR"/>
        </w:rPr>
        <w:t xml:space="preserve"> </w:t>
      </w:r>
    </w:p>
    <w:p>
      <w:pPr>
        <w:pStyle w:val="Corps A"/>
        <w:numPr>
          <w:ilvl w:val="0"/>
          <w:numId w:val="3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fr-FR"/>
        </w:rPr>
      </w:pP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Het concept van afval en de impact van afval op het milieu en gezondheid begrijpen.</w:t>
      </w:r>
      <w:bookmarkStart w:name="_Hlk5348247383" w:id="7"/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4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fr-FR"/>
        </w:rPr>
      </w:pP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Geef voorbeelden van vervuiling</w:t>
      </w: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lang w:val="en-US"/>
        </w:rPr>
      </w:pPr>
    </w:p>
    <w:p>
      <w:pPr>
        <w:pStyle w:val="Corps A"/>
        <w:numPr>
          <w:ilvl w:val="0"/>
          <w:numId w:val="5"/>
        </w:numPr>
        <w:tabs>
          <w:tab w:val="num" w:pos="753"/>
          <w:tab w:val="clear" w:pos="720"/>
        </w:tabs>
        <w:bidi w:val="0"/>
        <w:ind w:left="753" w:right="0" w:hanging="393"/>
        <w:jc w:val="left"/>
        <w:rPr>
          <w:rFonts w:ascii="Open Sans Italic" w:cs="Open Sans Italic" w:hAnsi="Open Sans Italic" w:eastAsia="Open Sans Italic"/>
          <w:b w:val="1"/>
          <w:bCs w:val="1"/>
          <w:position w:val="0"/>
          <w:sz w:val="24"/>
          <w:szCs w:val="24"/>
          <w:rtl w:val="0"/>
          <w:lang w:val="fr-FR"/>
        </w:rPr>
      </w:pPr>
      <w:r>
        <w:rPr>
          <w:rFonts w:ascii="Open Sans Italic"/>
          <w:b w:val="1"/>
          <w:bCs w:val="1"/>
          <w:color w:val="000000"/>
          <w:sz w:val="22"/>
          <w:szCs w:val="22"/>
          <w:u w:color="000000"/>
          <w:rtl w:val="0"/>
          <w:lang w:val="fr-FR"/>
        </w:rPr>
        <w:t>Ontwikkel een kritische houding tegenover consumptie</w:t>
      </w:r>
    </w:p>
    <w:p>
      <w:pPr>
        <w:pStyle w:val="Par défaut"/>
        <w:spacing w:line="440" w:lineRule="atLeast"/>
        <w:rPr>
          <w:rFonts w:ascii="Open Sans Italic" w:cs="Open Sans Italic" w:hAnsi="Open Sans Italic" w:eastAsia="Open Sans Italic"/>
          <w:b w:val="1"/>
          <w:bCs w:val="1"/>
          <w:color w:val="000000"/>
          <w:sz w:val="22"/>
          <w:szCs w:val="22"/>
          <w:u w:color="000000"/>
          <w:shd w:val="clear" w:color="auto" w:fill="ffffff"/>
          <w:rtl w:val="0"/>
        </w:rPr>
      </w:pP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</w:pPr>
      <w:bookmarkEnd w:id="7"/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Europese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 Competen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>ti</w:t>
      </w:r>
      <w:r>
        <w:rPr>
          <w:rFonts w:ascii="Open Sans Italic"/>
          <w:b w:val="1"/>
          <w:bCs w:val="1"/>
          <w:color w:val="1f497d"/>
          <w:sz w:val="22"/>
          <w:szCs w:val="22"/>
          <w:u w:color="1f497d"/>
          <w:rtl w:val="0"/>
          <w:lang w:val="fr-FR"/>
        </w:rPr>
        <w:t xml:space="preserve">es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rPr>
          <w:rFonts w:ascii="Open Sans" w:cs="Open Sans" w:hAnsi="Open Sans" w:eastAsia="Open Sans"/>
          <w:sz w:val="22"/>
          <w:szCs w:val="22"/>
          <w:u w:color="000000"/>
          <w:rtl w:val="0"/>
        </w:rPr>
      </w:pPr>
      <w:hyperlink r:id="rId6" w:history="1">
        <w:r>
          <w:rPr>
            <w:rStyle w:val="Hyperlink.1"/>
            <w:rFonts w:ascii="Open Sans"/>
            <w:color w:val="0000ff"/>
            <w:sz w:val="22"/>
            <w:szCs w:val="22"/>
            <w:u w:val="single" w:color="0000ff"/>
            <w:rtl w:val="0"/>
            <w:lang w:val="es-ES_tradnl"/>
          </w:rPr>
          <w:t>https://eur-lex.europa.eu/legal-content/EN/TXT/?uri=uriserv%3AOJ.C_.2018.189.01.0001.01.ENG&amp;toc=OJ%3AC%3A2018%3A189%3ATOC</w:t>
        </w:r>
      </w:hyperlink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Formatieve beoordeling:</w:t>
      </w:r>
    </w:p>
    <w:p>
      <w:pPr>
        <w:pStyle w:val="Corps A"/>
        <w:numPr>
          <w:ilvl w:val="0"/>
          <w:numId w:val="7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Leg uit wat afval is</w:t>
      </w:r>
    </w:p>
    <w:p>
      <w:pPr>
        <w:pStyle w:val="Corps A"/>
        <w:numPr>
          <w:ilvl w:val="0"/>
          <w:numId w:val="8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Verduidelijk het verschil tussen voorwerpen en afval</w:t>
      </w:r>
    </w:p>
    <w:p>
      <w:pPr>
        <w:pStyle w:val="Corps A"/>
        <w:numPr>
          <w:ilvl w:val="0"/>
          <w:numId w:val="9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Leg de gevolgen uit van afval in de natuur te gooien</w:t>
      </w:r>
    </w:p>
    <w:p>
      <w:pPr>
        <w:pStyle w:val="Corps A"/>
        <w:numPr>
          <w:ilvl w:val="0"/>
          <w:numId w:val="10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Geef voorbeelden hoe afval opstapelt en wat de gevolgen zijn</w:t>
      </w:r>
    </w:p>
    <w:p>
      <w:pPr>
        <w:pStyle w:val="Corps A"/>
        <w:numPr>
          <w:ilvl w:val="0"/>
          <w:numId w:val="11"/>
        </w:numPr>
        <w:tabs>
          <w:tab w:val="num" w:pos="262"/>
          <w:tab w:val="clear" w:pos="240"/>
        </w:tabs>
        <w:ind w:left="262" w:hanging="262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4"/>
          <w:sz w:val="29"/>
          <w:szCs w:val="29"/>
          <w:u w:val="none" w:color="000000"/>
          <w:vertAlign w:val="baseline"/>
          <w:rtl w:val="0"/>
          <w:lang w:val="fr-FR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Leg uit waarom afval schadelijk is en hoe het invloed heeft op de natuur, voeding en gezondheid.</w:t>
      </w: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sz w:val="22"/>
          <w:szCs w:val="22"/>
          <w:u w:color="365f91"/>
          <w:rtl w:val="0"/>
          <w:lang w:val="fr-FR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8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Samenvattende beoordeling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  <w:bookmarkEnd w:id="8"/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- Definieer het concept van afval en analyseer je eigen afval.</w:t>
      </w: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lang w:val="en-U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9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Specifi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eke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 xml:space="preserve"> vocabula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i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r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e 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/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 xml:space="preserve"> trefwoorden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sz w:val="22"/>
          <w:szCs w:val="22"/>
          <w:u w:color="365f91"/>
          <w:lang w:val="fr-FR"/>
        </w:rPr>
      </w:pPr>
      <w:bookmarkEnd w:id="9"/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Afval</w:t>
      </w: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 xml:space="preserve">, </w:t>
      </w: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rommel</w:t>
      </w: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 xml:space="preserve">, </w:t>
      </w: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fr-FR"/>
        </w:rPr>
        <w:t>flessen, per dag, per jaar, per persoon, natuur, toxisch, gevaarlijk</w:t>
      </w:r>
    </w:p>
    <w:p>
      <w:pPr>
        <w:pStyle w:val="Corps A"/>
        <w:rPr>
          <w:rFonts w:ascii="Open Sans" w:cs="Open Sans" w:hAnsi="Open Sans" w:eastAsia="Open Sans"/>
        </w:rPr>
      </w:pP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Les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fr-FR"/>
        </w:rPr>
        <w:t>plan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 Italic"/>
          <w:b w:val="1"/>
          <w:bCs w:val="1"/>
          <w:sz w:val="22"/>
          <w:szCs w:val="22"/>
          <w:u w:color="365f91"/>
          <w:rtl w:val="0"/>
          <w:lang w:val="en-US"/>
        </w:rPr>
        <w:t>Bekijk eerst de video met pauzes, stel vragen over de gebarentaal die gebruikt wordt, en over de woordenschat en concepten. Kijk daarna de video opnieuw, zonder pauze.</w:t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footer"/>
        <w:jc w:val="both"/>
        <w:rPr>
          <w:rFonts w:ascii="Open Sans" w:cs="Open Sans" w:hAnsi="Open Sans" w:eastAsia="Open Sans"/>
        </w:rPr>
      </w:pPr>
      <w:r>
        <w:rPr>
          <w:sz w:val="20"/>
          <w:szCs w:val="20"/>
          <w:rtl w:val="0"/>
          <w:lang w:val="en-US"/>
        </w:rPr>
        <w:drawing>
          <wp:inline distT="0" distB="0" distL="0" distR="0">
            <wp:extent cx="990599" cy="213978"/>
            <wp:effectExtent l="0" t="0" r="0" b="0"/>
            <wp:docPr id="107374182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 descr="Picture 3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  <w:lang w:val="fr-FR"/>
        </w:rPr>
        <w:t xml:space="preserve"> </w:t>
      </w:r>
      <w:r>
        <w:rPr>
          <w:sz w:val="20"/>
          <w:szCs w:val="20"/>
          <w:rtl w:val="0"/>
          <w:lang w:val="en-US"/>
        </w:rPr>
        <w:t>D</w:t>
      </w:r>
      <w:r>
        <w:rPr>
          <w:rFonts w:ascii="Open Sans"/>
          <w:sz w:val="16"/>
          <w:szCs w:val="16"/>
          <w:rtl w:val="0"/>
          <w:lang w:val="fr-FR"/>
        </w:rPr>
        <w:t>i</w:t>
      </w:r>
      <w:r>
        <w:rPr>
          <w:rFonts w:ascii="Open Sans"/>
          <w:sz w:val="16"/>
          <w:szCs w:val="16"/>
          <w:rtl w:val="0"/>
          <w:lang w:val="fr-FR"/>
        </w:rPr>
        <w:t>t</w:t>
      </w:r>
      <w:r>
        <w:rPr>
          <w:rFonts w:ascii="Open Sans"/>
          <w:sz w:val="16"/>
          <w:szCs w:val="16"/>
          <w:rtl w:val="0"/>
          <w:lang w:val="fr-FR"/>
        </w:rPr>
        <w:t xml:space="preserve"> project n</w:t>
      </w:r>
      <w:r>
        <w:rPr>
          <w:rFonts w:hAnsi="Open Sans" w:hint="default"/>
          <w:sz w:val="16"/>
          <w:szCs w:val="16"/>
          <w:rtl w:val="0"/>
          <w:lang w:val="fr-FR"/>
        </w:rPr>
        <w:t xml:space="preserve">° </w:t>
      </w:r>
      <w:r>
        <w:rPr>
          <w:rFonts w:ascii="Open Sans"/>
          <w:sz w:val="16"/>
          <w:szCs w:val="16"/>
          <w:rtl w:val="0"/>
          <w:lang w:val="fr-FR"/>
        </w:rPr>
        <w:t>2017-1-FR01-KA201-037433</w:t>
      </w:r>
      <w:r>
        <w:rPr>
          <w:rFonts w:ascii="Open Sans Italic"/>
          <w:sz w:val="16"/>
          <w:szCs w:val="16"/>
          <w:rtl w:val="0"/>
          <w:lang w:val="fr-FR"/>
        </w:rPr>
        <w:t xml:space="preserve"> </w:t>
      </w:r>
      <w:r>
        <w:rPr>
          <w:rFonts w:ascii="Open Sans"/>
          <w:sz w:val="16"/>
          <w:szCs w:val="16"/>
          <w:rtl w:val="0"/>
          <w:lang w:val="fr-FR"/>
        </w:rPr>
        <w:t>werd gefinancierd met de steun van de Europese Commissie</w:t>
      </w:r>
      <w:r>
        <w:rPr>
          <w:rFonts w:ascii="Open Sans"/>
          <w:sz w:val="16"/>
          <w:szCs w:val="16"/>
          <w:rtl w:val="0"/>
          <w:lang w:val="fr-FR"/>
        </w:rPr>
        <w:t>. Deze publicatie weerspiegelt enkel de visie van de auteur, en de Commissie kan niet aansprakelijk worden gehouden voor enig voortvloeiend gebruik hieruit.</w:t>
      </w:r>
    </w:p>
    <w:p>
      <w:pPr>
        <w:pStyle w:val="Corps A"/>
        <w:rPr>
          <w:rFonts w:ascii="Open Sans" w:cs="Open Sans" w:hAnsi="Open Sans" w:eastAsia="Open Sans"/>
        </w:rPr>
      </w:pPr>
    </w:p>
    <w:p>
      <w:pPr>
        <w:pStyle w:val="Corps A"/>
        <w:rPr>
          <w:rFonts w:ascii="Open Sans" w:cs="Open Sans" w:hAnsi="Open Sans" w:eastAsia="Open Sans"/>
        </w:rPr>
      </w:pPr>
    </w:p>
    <w:p>
      <w:pPr>
        <w:pStyle w:val="Corps A"/>
        <w:rPr>
          <w:rFonts w:ascii="Open Sans Italic" w:cs="Open Sans Italic" w:hAnsi="Open Sans Italic" w:eastAsia="Open Sans Italic"/>
          <w:b w:val="1"/>
          <w:bCs w:val="1"/>
          <w:color w:val="1f4e79"/>
          <w:sz w:val="22"/>
          <w:szCs w:val="22"/>
          <w:u w:color="1f4e79"/>
        </w:rPr>
      </w:pPr>
      <w:bookmarkStart w:name="_Hlk534824738" w:id="10"/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Benodigd materiaal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/T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  <w:lang w:val="nl-NL"/>
        </w:rPr>
        <w:t>echnische vereisten</w:t>
      </w:r>
      <w:r>
        <w:rPr>
          <w:rFonts w:ascii="Open Sans Italic"/>
          <w:b w:val="1"/>
          <w:bCs w:val="1"/>
          <w:color w:val="1f4e79"/>
          <w:sz w:val="22"/>
          <w:szCs w:val="22"/>
          <w:u w:color="1f4e79"/>
          <w:rtl w:val="0"/>
        </w:rPr>
        <w:t>:</w:t>
      </w:r>
      <w:bookmarkEnd w:id="10"/>
    </w:p>
    <w:p>
      <w:pPr>
        <w:pStyle w:val="Corps A"/>
        <w:rPr>
          <w:rFonts w:ascii="Open Sans" w:cs="Open Sans" w:hAnsi="Open Sans" w:eastAsia="Open Sans"/>
        </w:rPr>
      </w:pPr>
      <w:r>
        <w:rPr>
          <w:rFonts w:ascii="Open Sans Italic"/>
          <w:b w:val="1"/>
          <w:bCs w:val="1"/>
          <w:sz w:val="22"/>
          <w:szCs w:val="22"/>
          <w:u w:color="1f4e79"/>
          <w:rtl w:val="0"/>
          <w:lang w:val="fr-FR"/>
        </w:rPr>
        <w:t>Een computer, projector, voorbeelden van afval en verpakkingen</w:t>
      </w:r>
    </w:p>
    <w:p>
      <w:pPr>
        <w:pStyle w:val="Corps A"/>
        <w:jc w:val="both"/>
        <w:rPr>
          <w:rFonts w:ascii="Open Sans" w:cs="Open Sans" w:hAnsi="Open Sans" w:eastAsia="Open Sans"/>
        </w:rPr>
      </w:pPr>
    </w:p>
    <w:p>
      <w:pPr>
        <w:pStyle w:val="Hoofdtekst"/>
        <w:rPr>
          <w:rFonts w:ascii="Open Sans Italic" w:cs="Open Sans Italic" w:hAnsi="Open Sans Italic" w:eastAsia="Open Sans Italic"/>
          <w:b w:val="1"/>
          <w:bCs w:val="1"/>
          <w:color w:val="365f91"/>
          <w:sz w:val="22"/>
          <w:szCs w:val="22"/>
          <w:u w:color="365f91"/>
        </w:rPr>
      </w:pPr>
      <w:bookmarkStart w:name="_Hlk534824738" w:id="11"/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Focus o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  <w:lang w:val="nl-NL"/>
        </w:rPr>
        <w:t>p gebarentaal</w:t>
      </w:r>
      <w:r>
        <w:rPr>
          <w:rFonts w:ascii="Open Sans Italic"/>
          <w:b w:val="1"/>
          <w:bCs w:val="1"/>
          <w:color w:val="365f91"/>
          <w:sz w:val="22"/>
          <w:szCs w:val="22"/>
          <w:u w:color="365f91"/>
          <w:rtl w:val="0"/>
        </w:rPr>
        <w:t>:</w:t>
      </w:r>
      <w:bookmarkEnd w:id="11"/>
    </w:p>
    <w:p>
      <w:pPr>
        <w:pStyle w:val="Par défaut"/>
        <w:rPr>
          <w:rFonts w:ascii="Open Sans Italic" w:cs="Open Sans Italic" w:hAnsi="Open Sans Italic" w:eastAsia="Open Sans Italic"/>
          <w:b w:val="1"/>
          <w:bCs w:val="1"/>
          <w:sz w:val="22"/>
          <w:szCs w:val="22"/>
          <w:shd w:val="clear" w:color="auto" w:fill="ffffff"/>
          <w:rtl w:val="0"/>
        </w:rPr>
      </w:pPr>
      <w:r>
        <w:rPr>
          <w:rFonts w:ascii="Open Sans Italic"/>
          <w:b w:val="1"/>
          <w:bCs w:val="1"/>
          <w:sz w:val="22"/>
          <w:szCs w:val="22"/>
          <w:shd w:val="clear" w:color="auto" w:fill="ffffff"/>
          <w:rtl w:val="0"/>
          <w:lang w:val="en-US"/>
        </w:rPr>
        <w:t>Let op om juist te zijn in de naamgeving aan materialen en voorwerpen</w:t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</w:pPr>
      <w:r>
        <w:rPr>
          <w:rFonts w:ascii="Arial Unicode MS" w:cs="Arial Unicode MS" w:hAnsi="Arial Unicode MS" w:eastAsia="Arial Unicode MS"/>
          <w:b w:val="0"/>
          <w:bCs w:val="0"/>
          <w:sz w:val="22"/>
          <w:szCs w:val="22"/>
          <w:rtl w:val="0"/>
        </w:rPr>
        <w:br w:type="page"/>
      </w:r>
    </w:p>
    <w:p>
      <w:pPr>
        <w:pStyle w:val="Corps A"/>
        <w:jc w:val="both"/>
        <w:rPr>
          <w:rFonts w:ascii="Arial Unicode MS" w:cs="Arial Unicode MS" w:hAnsi="Arial Unicode MS" w:eastAsia="Arial Unicode MS"/>
          <w:rtl w:val="0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4"/>
        </w:numPr>
        <w:tabs>
          <w:tab w:val="num" w:pos="1145"/>
          <w:tab w:val="clear" w:pos="1080"/>
        </w:tabs>
        <w:bidi w:val="0"/>
        <w:ind w:left="1145" w:right="0" w:hanging="785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fr-FR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Oefeningen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,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spelletjes en evaluatie</w:t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1.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Omcirkel in rood wat in de vuilbak gegooid kan worden</w:t>
      </w:r>
    </w:p>
    <w:p>
      <w:pPr>
        <w:pStyle w:val="Corps A"/>
        <w:rPr>
          <w:rFonts w:ascii="Open Sans" w:cs="Open Sans" w:hAnsi="Open Sans" w:eastAsia="Open Sans"/>
          <w:lang w:val="fr-FR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 w:cs="Open Sans" w:hAnsi="Open Sans" w:eastAsia="Open Sans"/>
          <w:lang w:val="fr-FR"/>
        </w:rPr>
        <w:drawing>
          <wp:inline distT="0" distB="0" distL="0" distR="0">
            <wp:extent cx="4957025" cy="701789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25" cy="7017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2.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W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aarom ziet deze jongen er bezorgd uit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?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579119</wp:posOffset>
                </wp:positionH>
                <wp:positionV relativeFrom="line">
                  <wp:posOffset>325776</wp:posOffset>
                </wp:positionV>
                <wp:extent cx="6116322" cy="751784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2" cy="7517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5.6pt;margin-top:25.7pt;width:481.6pt;height:592.0pt;z-index:2516602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840950</wp:posOffset>
            </wp:positionH>
            <wp:positionV relativeFrom="line">
              <wp:posOffset>647723</wp:posOffset>
            </wp:positionV>
            <wp:extent cx="2503034" cy="1877276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2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4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3870178</wp:posOffset>
            </wp:positionH>
            <wp:positionV relativeFrom="line">
              <wp:posOffset>647723</wp:posOffset>
            </wp:positionV>
            <wp:extent cx="2503036" cy="187727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3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6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697478</wp:posOffset>
            </wp:positionH>
            <wp:positionV relativeFrom="line">
              <wp:posOffset>5573491</wp:posOffset>
            </wp:positionV>
            <wp:extent cx="3074423" cy="192151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4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23" cy="1921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4143088</wp:posOffset>
            </wp:positionH>
            <wp:positionV relativeFrom="line">
              <wp:posOffset>5573386</wp:posOffset>
            </wp:positionV>
            <wp:extent cx="2250538" cy="192154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.png"/>
                    <pic:cNvPicPr/>
                  </pic:nvPicPr>
                  <pic:blipFill>
                    <a:blip r:embed="rId12">
                      <a:extLst/>
                    </a:blip>
                    <a:srcRect l="0" t="426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538" cy="1921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2329518</wp:posOffset>
            </wp:positionH>
            <wp:positionV relativeFrom="line">
              <wp:posOffset>2989132</wp:posOffset>
            </wp:positionV>
            <wp:extent cx="2602825" cy="2191131"/>
            <wp:effectExtent l="0" t="0" r="0" b="0"/>
            <wp:wrapThrough wrapText="bothSides" distL="152400" distR="152400">
              <wp:wrapPolygon edited="1">
                <wp:start x="11801" y="0"/>
                <wp:lineTo x="11944" y="255"/>
                <wp:lineTo x="11015" y="255"/>
                <wp:lineTo x="11086" y="425"/>
                <wp:lineTo x="10013" y="1106"/>
                <wp:lineTo x="9012" y="1361"/>
                <wp:lineTo x="9083" y="1616"/>
                <wp:lineTo x="8583" y="2211"/>
                <wp:lineTo x="8869" y="2211"/>
                <wp:lineTo x="8583" y="3572"/>
                <wp:lineTo x="8797" y="3317"/>
                <wp:lineTo x="8940" y="3997"/>
                <wp:lineTo x="9083" y="3912"/>
                <wp:lineTo x="9441" y="4592"/>
                <wp:lineTo x="9441" y="5357"/>
                <wp:lineTo x="9083" y="5868"/>
                <wp:lineTo x="8940" y="7313"/>
                <wp:lineTo x="9513" y="8249"/>
                <wp:lineTo x="7796" y="9099"/>
                <wp:lineTo x="7725" y="11650"/>
                <wp:lineTo x="6723" y="10630"/>
                <wp:lineTo x="5722" y="10545"/>
                <wp:lineTo x="5722" y="10290"/>
                <wp:lineTo x="6294" y="9439"/>
                <wp:lineTo x="5793" y="9099"/>
                <wp:lineTo x="5078" y="8929"/>
                <wp:lineTo x="4577" y="9354"/>
                <wp:lineTo x="4220" y="9439"/>
                <wp:lineTo x="4005" y="9950"/>
                <wp:lineTo x="3791" y="9950"/>
                <wp:lineTo x="3505" y="10545"/>
                <wp:lineTo x="4935" y="10630"/>
                <wp:lineTo x="3075" y="13776"/>
                <wp:lineTo x="2861" y="15307"/>
                <wp:lineTo x="2360" y="17008"/>
                <wp:lineTo x="2503" y="17263"/>
                <wp:lineTo x="2003" y="17518"/>
                <wp:lineTo x="1287" y="18028"/>
                <wp:lineTo x="1502" y="18709"/>
                <wp:lineTo x="143" y="19389"/>
                <wp:lineTo x="143" y="19984"/>
                <wp:lineTo x="2575" y="20580"/>
                <wp:lineTo x="2575" y="21090"/>
                <wp:lineTo x="2718" y="21430"/>
                <wp:lineTo x="5436" y="21430"/>
                <wp:lineTo x="5507" y="20920"/>
                <wp:lineTo x="6151" y="21090"/>
                <wp:lineTo x="9870" y="21175"/>
                <wp:lineTo x="11658" y="20580"/>
                <wp:lineTo x="12230" y="20580"/>
                <wp:lineTo x="13661" y="20750"/>
                <wp:lineTo x="14090" y="20494"/>
                <wp:lineTo x="15878" y="20665"/>
                <wp:lineTo x="15950" y="20920"/>
                <wp:lineTo x="17023" y="21345"/>
                <wp:lineTo x="19669" y="21430"/>
                <wp:lineTo x="21099" y="20835"/>
                <wp:lineTo x="21099" y="19984"/>
                <wp:lineTo x="19883" y="19559"/>
                <wp:lineTo x="20241" y="19134"/>
                <wp:lineTo x="20527" y="18454"/>
                <wp:lineTo x="19955" y="18283"/>
                <wp:lineTo x="20026" y="16498"/>
                <wp:lineTo x="19597" y="15477"/>
                <wp:lineTo x="18596" y="12841"/>
                <wp:lineTo x="18954" y="13521"/>
                <wp:lineTo x="19955" y="14712"/>
                <wp:lineTo x="20599" y="14542"/>
                <wp:lineTo x="20742" y="13946"/>
                <wp:lineTo x="21099" y="13606"/>
                <wp:lineTo x="21385" y="13266"/>
                <wp:lineTo x="21528" y="11735"/>
                <wp:lineTo x="21171" y="11565"/>
                <wp:lineTo x="20813" y="10800"/>
                <wp:lineTo x="19526" y="10970"/>
                <wp:lineTo x="18596" y="12076"/>
                <wp:lineTo x="17237" y="12161"/>
                <wp:lineTo x="15449" y="12841"/>
                <wp:lineTo x="15735" y="9184"/>
                <wp:lineTo x="15234" y="8164"/>
                <wp:lineTo x="13089" y="7994"/>
                <wp:lineTo x="13446" y="7569"/>
                <wp:lineTo x="13732" y="6803"/>
                <wp:lineTo x="14448" y="5357"/>
                <wp:lineTo x="14734" y="5443"/>
                <wp:lineTo x="14877" y="4592"/>
                <wp:lineTo x="15163" y="4592"/>
                <wp:lineTo x="15163" y="3231"/>
                <wp:lineTo x="15020" y="2551"/>
                <wp:lineTo x="15163" y="2551"/>
                <wp:lineTo x="15306" y="2211"/>
                <wp:lineTo x="14948" y="1786"/>
                <wp:lineTo x="15163" y="1531"/>
                <wp:lineTo x="14662" y="1361"/>
                <wp:lineTo x="14662" y="1106"/>
                <wp:lineTo x="13732" y="850"/>
                <wp:lineTo x="13804" y="680"/>
                <wp:lineTo x="13232" y="680"/>
                <wp:lineTo x="13017" y="425"/>
                <wp:lineTo x="11801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2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25" cy="2191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rPr>
          <w:rFonts w:ascii="Open Sans" w:cs="Open Sans" w:hAnsi="Open Sans" w:eastAsia="Open Sans"/>
        </w:rPr>
      </w:pPr>
      <w:r>
        <w:rPr>
          <w:rFonts w:ascii="Open Sans"/>
          <w:b w:val="1"/>
          <w:bCs w:val="1"/>
          <w:sz w:val="22"/>
          <w:szCs w:val="22"/>
          <w:rtl w:val="0"/>
        </w:rPr>
        <w:t>3.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Wat is composteren?</w: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1217927</wp:posOffset>
            </wp:positionH>
            <wp:positionV relativeFrom="line">
              <wp:posOffset>574980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3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4952362</wp:posOffset>
            </wp:positionH>
            <wp:positionV relativeFrom="line">
              <wp:posOffset>3726303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1009708</wp:posOffset>
            </wp:positionH>
            <wp:positionV relativeFrom="line">
              <wp:posOffset>3726303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5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2567824</wp:posOffset>
            </wp:positionH>
            <wp:positionV relativeFrom="line">
              <wp:posOffset>5257069</wp:posOffset>
            </wp:positionV>
            <wp:extent cx="2807451" cy="1915471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5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3145495</wp:posOffset>
            </wp:positionH>
            <wp:positionV relativeFrom="line">
              <wp:posOffset>3971254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6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732789</wp:posOffset>
                </wp:positionH>
                <wp:positionV relativeFrom="line">
                  <wp:posOffset>249024</wp:posOffset>
                </wp:positionV>
                <wp:extent cx="6490219" cy="7444462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219" cy="7444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1270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7.7pt;margin-top:19.6pt;width:511.0pt;height:586.2pt;z-index:25167155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/>
              </v:rect>
            </w:pict>
          </mc:Fallback>
        </mc:AlternateContent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3269232</wp:posOffset>
            </wp:positionH>
            <wp:positionV relativeFrom="line">
              <wp:posOffset>4068748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6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5076099</wp:posOffset>
            </wp:positionH>
            <wp:positionV relativeFrom="line">
              <wp:posOffset>3823797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4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1133444</wp:posOffset>
            </wp:positionH>
            <wp:positionV relativeFrom="line">
              <wp:posOffset>3823797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5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2691561</wp:posOffset>
            </wp:positionH>
            <wp:positionV relativeFrom="line">
              <wp:posOffset>5354563</wp:posOffset>
            </wp:positionV>
            <wp:extent cx="2807451" cy="1915471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5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fr-FR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1341665</wp:posOffset>
            </wp:positionH>
            <wp:positionV relativeFrom="line">
              <wp:posOffset>672474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3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Corps A"/>
        <w:ind w:left="180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List Paragraph"/>
        <w:numPr>
          <w:ilvl w:val="0"/>
          <w:numId w:val="17"/>
        </w:numPr>
        <w:tabs>
          <w:tab w:val="num" w:pos="1145"/>
          <w:tab w:val="clear" w:pos="1080"/>
        </w:tabs>
        <w:bidi w:val="0"/>
        <w:ind w:left="1145" w:right="0" w:hanging="785"/>
        <w:jc w:val="left"/>
        <w:rPr>
          <w:rFonts w:ascii="Open Sans" w:cs="Open Sans" w:hAnsi="Open Sans" w:eastAsia="Open Sans"/>
          <w:b w:val="1"/>
          <w:bCs w:val="1"/>
          <w:position w:val="0"/>
          <w:sz w:val="22"/>
          <w:szCs w:val="22"/>
          <w:rtl w:val="0"/>
          <w:lang w:val="en-US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xtra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links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met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d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igital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e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tools: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 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bidi w:val="0"/>
        <w:ind w:left="0" w:right="0" w:firstLine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  <w:lang w:val="en-US"/>
        </w:rPr>
      </w:pPr>
    </w:p>
    <w:p>
      <w:pPr>
        <w:pStyle w:val="header"/>
        <w:tabs>
          <w:tab w:val="clear" w:pos="4513"/>
          <w:tab w:val="clear" w:pos="9026"/>
        </w:tabs>
        <w:ind w:left="360" w:firstLine="0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>1</w:t>
      </w:r>
      <w:r>
        <w:rPr>
          <w:rFonts w:ascii="Open Sans"/>
          <w:b w:val="1"/>
          <w:bCs w:val="1"/>
          <w:sz w:val="22"/>
          <w:szCs w:val="22"/>
          <w:rtl w:val="0"/>
          <w:lang w:val="fr-FR"/>
        </w:rPr>
        <w:t>. How to keep plastics out of our ocean</w:t>
      </w:r>
      <w:r>
        <w:rPr>
          <w:rFonts w:ascii="Open Sans"/>
          <w:b w:val="1"/>
          <w:bCs w:val="1"/>
          <w:sz w:val="22"/>
          <w:szCs w:val="22"/>
          <w:rtl w:val="0"/>
          <w:lang w:val="en-US"/>
        </w:rPr>
        <w:t xml:space="preserve">? / National Geographic </w:t>
      </w:r>
    </w:p>
    <w:p>
      <w:pPr>
        <w:pStyle w:val="header"/>
        <w:tabs>
          <w:tab w:val="clear" w:pos="4513"/>
          <w:tab w:val="clear" w:pos="9026"/>
        </w:tabs>
        <w:ind w:left="360" w:firstLine="0"/>
      </w:pPr>
      <w:hyperlink r:id="rId19" w:history="1">
        <w:r>
          <w:rPr>
            <w:rStyle w:val="Hyperlink.2"/>
            <w:color w:val="0000ff"/>
            <w:sz w:val="24"/>
            <w:szCs w:val="24"/>
            <w:u w:val="single" w:color="0000ff"/>
            <w:rtl w:val="0"/>
            <w:lang w:val="en-US"/>
          </w:rPr>
          <w:t>https://www.youtube.com/watch?v=HQTUWK7CM-Y</w:t>
        </w:r>
      </w:hyperlink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 Italic">
    <w:charset w:val="00"/>
    <w:family w:val="roman"/>
    <w:pitch w:val="default"/>
  </w:font>
  <w:font w:name="Calibri">
    <w:charset w:val="00"/>
    <w:family w:val="roman"/>
    <w:pitch w:val="default"/>
  </w:font>
  <w:font w:name="Cabin Regular">
    <w:charset w:val="00"/>
    <w:family w:val="roman"/>
    <w:pitch w:val="default"/>
  </w:font>
  <w:font w:name="Times New Roman Bold">
    <w:charset w:val="00"/>
    <w:family w:val="roman"/>
    <w:pitch w:val="default"/>
  </w:font>
  <w:font w:name="Comic Sans MS Bold">
    <w:charset w:val="00"/>
    <w:family w:val="roman"/>
    <w:pitch w:val="default"/>
  </w:font>
  <w:font w:name="Segoe UI Emoji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both"/>
      <w:rPr>
        <w:sz w:val="20"/>
        <w:szCs w:val="20"/>
        <w:lang w:val="fr-FR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 Italic"/>
        <w:sz w:val="22"/>
        <w:szCs w:val="22"/>
        <w:rtl w:val="0"/>
        <w:lang w:val="en-US"/>
      </w:rPr>
      <w:t>U kan meer materiaal vinden voor dove leerlingen op</w:t>
    </w:r>
    <w:r>
      <w:rPr>
        <w:rFonts w:ascii="Open Sans Italic"/>
        <w:sz w:val="22"/>
        <w:szCs w:val="22"/>
        <w:rtl w:val="0"/>
        <w:lang w:val="en-US"/>
      </w:rPr>
      <w:t xml:space="preserve"> </w:t>
    </w:r>
    <w:hyperlink r:id="rId1" w:history="1">
      <w:r>
        <w:rPr>
          <w:rStyle w:val="Hyperlink.0"/>
          <w:rFonts w:ascii="Open Sans Italic"/>
          <w:color w:val="0000ff"/>
          <w:sz w:val="22"/>
          <w:szCs w:val="22"/>
          <w:u w:color="0000ff"/>
          <w:rtl w:val="0"/>
          <w:lang w:val="en-US"/>
        </w:rPr>
        <w:t>www.opensign.eu</w:t>
      </w:r>
    </w:hyperlink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6.png" descr="Picture 1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 descr="Picture 2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sz w:val="24"/>
        <w:szCs w:val="24"/>
        <w:rtl w:val="0"/>
        <w:lang w:val="en-US"/>
      </w:rPr>
      <w:t>2017-1-FR01-KA201-037433</w:t>
    </w:r>
    <w:r>
      <w:rPr>
        <w:sz w:val="24"/>
        <w:szCs w:val="24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4"/>
        <w:szCs w:val="24"/>
        <w:u w:color="000000"/>
        <w:lang w:val="fr-FR"/>
      </w:rPr>
    </w:lvl>
    <w:lvl w:ilvl="1">
      <w:start w:val="1"/>
      <w:numFmt w:val="bullet"/>
      <w:suff w:val="tab"/>
      <w:lvlText w:val="o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2">
      <w:start w:val="1"/>
      <w:numFmt w:val="bullet"/>
      <w:suff w:val="tab"/>
      <w:lvlText w:val="▪"/>
      <w:lvlJc w:val="left"/>
      <w:pPr>
        <w:tabs>
          <w:tab w:val="num" w:pos="2130"/>
          <w:tab w:val="clear" w:pos="0"/>
        </w:tabs>
        <w:ind w:left="21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3">
      <w:start w:val="1"/>
      <w:numFmt w:val="bullet"/>
      <w:suff w:val="tab"/>
      <w:lvlText w:val="•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4">
      <w:start w:val="1"/>
      <w:numFmt w:val="bullet"/>
      <w:suff w:val="tab"/>
      <w:lvlText w:val="o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5">
      <w:start w:val="1"/>
      <w:numFmt w:val="bullet"/>
      <w:suff w:val="tab"/>
      <w:lvlText w:val="▪"/>
      <w:lvlJc w:val="left"/>
      <w:pPr>
        <w:tabs>
          <w:tab w:val="num" w:pos="4290"/>
          <w:tab w:val="clear" w:pos="0"/>
        </w:tabs>
        <w:ind w:left="429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6">
      <w:start w:val="1"/>
      <w:numFmt w:val="bullet"/>
      <w:suff w:val="tab"/>
      <w:lvlText w:val="•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7">
      <w:start w:val="1"/>
      <w:numFmt w:val="bullet"/>
      <w:suff w:val="tab"/>
      <w:lvlText w:val="o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  <w:lvl w:ilvl="8">
      <w:start w:val="1"/>
      <w:numFmt w:val="bullet"/>
      <w:suff w:val="tab"/>
      <w:lvlText w:val="▪"/>
      <w:lvlJc w:val="left"/>
      <w:pPr>
        <w:tabs>
          <w:tab w:val="num" w:pos="6450"/>
          <w:tab w:val="clear" w:pos="0"/>
        </w:tabs>
        <w:ind w:left="6450" w:hanging="330"/>
      </w:pPr>
      <w:rPr>
        <w:rFonts w:ascii="Open Sans Italic" w:cs="Open Sans Italic" w:hAnsi="Open Sans Italic" w:eastAsia="Open Sans Italic"/>
        <w:b w:val="1"/>
        <w:bCs w:val="1"/>
        <w:color w:val="000000"/>
        <w:position w:val="0"/>
        <w:sz w:val="22"/>
        <w:szCs w:val="22"/>
        <w:u w:color="000000"/>
        <w:lang w:val="fr-FR"/>
      </w:rPr>
    </w:lvl>
  </w:abstractNum>
  <w:abstractNum w:abstractNumId="5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6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position w:val="4"/>
        <w:sz w:val="29"/>
        <w:szCs w:val="29"/>
        <w:u w:color="000000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7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position w:val="4"/>
        <w:sz w:val="29"/>
        <w:szCs w:val="29"/>
        <w:u w:color="000000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8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position w:val="4"/>
        <w:sz w:val="29"/>
        <w:szCs w:val="29"/>
        <w:u w:color="000000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9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position w:val="4"/>
        <w:sz w:val="29"/>
        <w:szCs w:val="29"/>
        <w:u w:color="000000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10">
    <w:multiLevelType w:val="multilevel"/>
    <w:styleLink w:val="Streep"/>
    <w:lvl w:ilvl="0">
      <w:start w:val="0"/>
      <w:numFmt w:val="bullet"/>
      <w:suff w:val="tab"/>
      <w:lvlText w:val="-"/>
      <w:lvlJc w:val="left"/>
      <w:pPr>
        <w:tabs>
          <w:tab w:val="num" w:pos="240"/>
          <w:tab w:val="clear" w:pos="0"/>
        </w:tabs>
        <w:ind w:left="240" w:hanging="240"/>
      </w:pPr>
      <w:rPr>
        <w:rFonts w:ascii="Times New Roman" w:cs="Times New Roman" w:hAnsi="Times New Roman" w:eastAsia="Times New Roman"/>
        <w:b w:val="0"/>
        <w:bCs w:val="0"/>
        <w:position w:val="4"/>
        <w:sz w:val="29"/>
        <w:szCs w:val="29"/>
        <w:u w:color="000000"/>
        <w:rtl w:val="0"/>
        <w:lang w:val="fr-FR"/>
      </w:rPr>
    </w:lvl>
    <w:lvl w:ilvl="1">
      <w:start w:val="1"/>
      <w:numFmt w:val="bullet"/>
      <w:suff w:val="tab"/>
      <w:lvlText w:val="-"/>
      <w:lvlJc w:val="left"/>
      <w:pPr>
        <w:tabs>
          <w:tab w:val="num" w:pos="480"/>
          <w:tab w:val="clear" w:pos="0"/>
        </w:tabs>
        <w:ind w:left="4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2">
      <w:start w:val="1"/>
      <w:numFmt w:val="bullet"/>
      <w:suff w:val="tab"/>
      <w:lvlText w:val="-"/>
      <w:lvlJc w:val="left"/>
      <w:pPr>
        <w:tabs>
          <w:tab w:val="num" w:pos="720"/>
          <w:tab w:val="clear" w:pos="0"/>
        </w:tabs>
        <w:ind w:left="7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3">
      <w:start w:val="1"/>
      <w:numFmt w:val="bullet"/>
      <w:suff w:val="tab"/>
      <w:lvlText w:val="-"/>
      <w:lvlJc w:val="left"/>
      <w:pPr>
        <w:tabs>
          <w:tab w:val="num" w:pos="960"/>
          <w:tab w:val="clear" w:pos="0"/>
        </w:tabs>
        <w:ind w:left="9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4">
      <w:start w:val="1"/>
      <w:numFmt w:val="bullet"/>
      <w:suff w:val="tab"/>
      <w:lvlText w:val="-"/>
      <w:lvlJc w:val="left"/>
      <w:pPr>
        <w:tabs>
          <w:tab w:val="num" w:pos="1200"/>
          <w:tab w:val="clear" w:pos="0"/>
        </w:tabs>
        <w:ind w:left="120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5">
      <w:start w:val="1"/>
      <w:numFmt w:val="bullet"/>
      <w:suff w:val="tab"/>
      <w:lvlText w:val="-"/>
      <w:lvlJc w:val="left"/>
      <w:pPr>
        <w:tabs>
          <w:tab w:val="num" w:pos="1440"/>
          <w:tab w:val="clear" w:pos="0"/>
        </w:tabs>
        <w:ind w:left="144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6">
      <w:start w:val="1"/>
      <w:numFmt w:val="bullet"/>
      <w:suff w:val="tab"/>
      <w:lvlText w:val="-"/>
      <w:lvlJc w:val="left"/>
      <w:pPr>
        <w:tabs>
          <w:tab w:val="num" w:pos="1680"/>
          <w:tab w:val="clear" w:pos="0"/>
        </w:tabs>
        <w:ind w:left="168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7">
      <w:start w:val="1"/>
      <w:numFmt w:val="bullet"/>
      <w:suff w:val="tab"/>
      <w:lvlText w:val="-"/>
      <w:lvlJc w:val="left"/>
      <w:pPr>
        <w:tabs>
          <w:tab w:val="num" w:pos="1920"/>
          <w:tab w:val="clear" w:pos="0"/>
        </w:tabs>
        <w:ind w:left="192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  <w:lvl w:ilvl="8">
      <w:start w:val="1"/>
      <w:numFmt w:val="bullet"/>
      <w:suff w:val="tab"/>
      <w:lvlText w:val="-"/>
      <w:lvlJc w:val="left"/>
      <w:pPr>
        <w:tabs>
          <w:tab w:val="num" w:pos="2160"/>
          <w:tab w:val="clear" w:pos="0"/>
        </w:tabs>
        <w:ind w:left="2160" w:hanging="240"/>
      </w:pPr>
      <w:rPr>
        <w:rFonts w:ascii="Open Sans Italic" w:cs="Open Sans Italic" w:hAnsi="Open Sans Italic" w:eastAsia="Open Sans Italic"/>
        <w:b w:val="1"/>
        <w:bCs w:val="1"/>
        <w:position w:val="4"/>
        <w:sz w:val="26"/>
        <w:szCs w:val="26"/>
        <w:u w:color="365f91"/>
        <w:rtl w:val="0"/>
        <w:lang w:val="fr-FR"/>
      </w:rPr>
    </w:lvl>
  </w:abstractNum>
  <w:abstractNum w:abstractNumId="11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</w:abstractNum>
  <w:abstractNum w:abstractNumId="1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3">
    <w:multiLevelType w:val="multilevel"/>
    <w:styleLink w:val="List 1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  <w:lang w:val="fr-FR"/>
      </w:rPr>
    </w:lvl>
  </w:abstractNum>
  <w:abstractNum w:abstractNumId="14">
    <w:multiLevelType w:val="multilevel"/>
    <w:lvl w:ilvl="0">
      <w:start w:val="1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abstractNum w:abstractNumId="15">
    <w:multiLevelType w:val="multilevel"/>
    <w:lvl w:ilvl="0">
      <w:start w:val="1"/>
      <w:numFmt w:val="upperRoman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6">
    <w:multiLevelType w:val="multilevel"/>
    <w:styleLink w:val="List 2"/>
    <w:lvl w:ilvl="0">
      <w:start w:val="2"/>
      <w:numFmt w:val="upperRoman"/>
      <w:suff w:val="tab"/>
      <w:lvlText w:val="%1."/>
      <w:lvlJc w:val="left"/>
      <w:pPr>
        <w:tabs>
          <w:tab w:val="num" w:pos="1080"/>
          <w:tab w:val="clear" w:pos="0"/>
        </w:tabs>
        <w:ind w:left="1080" w:hanging="72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1">
      <w:start w:val="1"/>
      <w:numFmt w:val="lowerLetter"/>
      <w:suff w:val="tab"/>
      <w:lvlText w:val="%2."/>
      <w:lvlJc w:val="left"/>
      <w:pPr>
        <w:tabs>
          <w:tab w:val="num" w:pos="1410"/>
          <w:tab w:val="clear" w:pos="0"/>
        </w:tabs>
        <w:ind w:left="14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2">
      <w:start w:val="1"/>
      <w:numFmt w:val="lowerRoman"/>
      <w:suff w:val="tab"/>
      <w:lvlText w:val="%3."/>
      <w:lvlJc w:val="left"/>
      <w:pPr>
        <w:tabs>
          <w:tab w:val="num" w:pos="2135"/>
          <w:tab w:val="clear" w:pos="0"/>
        </w:tabs>
        <w:ind w:left="213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3">
      <w:start w:val="1"/>
      <w:numFmt w:val="decimal"/>
      <w:suff w:val="tab"/>
      <w:lvlText w:val="%4."/>
      <w:lvlJc w:val="left"/>
      <w:pPr>
        <w:tabs>
          <w:tab w:val="num" w:pos="2850"/>
          <w:tab w:val="clear" w:pos="0"/>
        </w:tabs>
        <w:ind w:left="285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4">
      <w:start w:val="1"/>
      <w:numFmt w:val="lowerLetter"/>
      <w:suff w:val="tab"/>
      <w:lvlText w:val="%5."/>
      <w:lvlJc w:val="left"/>
      <w:pPr>
        <w:tabs>
          <w:tab w:val="num" w:pos="3570"/>
          <w:tab w:val="clear" w:pos="0"/>
        </w:tabs>
        <w:ind w:left="357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5">
      <w:start w:val="1"/>
      <w:numFmt w:val="lowerRoman"/>
      <w:suff w:val="tab"/>
      <w:lvlText w:val="%6."/>
      <w:lvlJc w:val="left"/>
      <w:pPr>
        <w:tabs>
          <w:tab w:val="num" w:pos="4295"/>
          <w:tab w:val="clear" w:pos="0"/>
        </w:tabs>
        <w:ind w:left="4295" w:hanging="281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6">
      <w:start w:val="1"/>
      <w:numFmt w:val="decimal"/>
      <w:suff w:val="tab"/>
      <w:lvlText w:val="%7."/>
      <w:lvlJc w:val="left"/>
      <w:pPr>
        <w:tabs>
          <w:tab w:val="num" w:pos="5010"/>
          <w:tab w:val="clear" w:pos="0"/>
        </w:tabs>
        <w:ind w:left="501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7">
      <w:start w:val="1"/>
      <w:numFmt w:val="lowerLetter"/>
      <w:suff w:val="tab"/>
      <w:lvlText w:val="%8."/>
      <w:lvlJc w:val="left"/>
      <w:pPr>
        <w:tabs>
          <w:tab w:val="num" w:pos="5730"/>
          <w:tab w:val="clear" w:pos="0"/>
        </w:tabs>
        <w:ind w:left="5730" w:hanging="33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  <w:lvl w:ilvl="8">
      <w:start w:val="1"/>
      <w:numFmt w:val="lowerRoman"/>
      <w:suff w:val="tab"/>
      <w:lvlText w:val="%9."/>
      <w:lvlJc w:val="left"/>
      <w:pPr>
        <w:tabs>
          <w:tab w:val="num" w:pos="6455"/>
          <w:tab w:val="clear" w:pos="0"/>
        </w:tabs>
        <w:ind w:left="6455" w:hanging="280"/>
      </w:pPr>
      <w:rPr>
        <w:rFonts w:ascii="Open Sans" w:cs="Open Sans" w:hAnsi="Open Sans" w:eastAsia="Open Sans"/>
        <w:b w:val="1"/>
        <w:bCs w:val="1"/>
        <w:position w:val="0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Koppeling">
    <w:name w:val="Koppeling"/>
    <w:rPr>
      <w:u w:val="single"/>
    </w:rPr>
  </w:style>
  <w:style w:type="character" w:styleId="Hyperlink.0">
    <w:name w:val="Hyperlink.0"/>
    <w:basedOn w:val="Koppeling"/>
    <w:next w:val="Hyperlink.0"/>
    <w:rPr>
      <w:rFonts w:ascii="Open Sans Italic" w:cs="Open Sans Italic" w:hAnsi="Open Sans Italic" w:eastAsia="Open Sans Italic"/>
      <w:color w:val="0000ff"/>
      <w:sz w:val="22"/>
      <w:szCs w:val="22"/>
      <w:u w:color="0000ff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fr-FR"/>
    </w:rPr>
  </w:style>
  <w:style w:type="numbering" w:styleId="List 0">
    <w:name w:val="List 0"/>
    <w:basedOn w:val="Geïmporteerde stijl 1"/>
    <w:next w:val="List 0"/>
    <w:pPr>
      <w:numPr>
        <w:numId w:val="1"/>
      </w:numPr>
    </w:pPr>
  </w:style>
  <w:style w:type="numbering" w:styleId="Geïmporteerde stijl 1">
    <w:name w:val="Geïmporteerde stijl 1"/>
    <w:next w:val="Geïmporteerde stijl 1"/>
    <w:pPr>
      <w:numPr>
        <w:numId w:val="2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Aucun">
    <w:name w:val="Aucun"/>
  </w:style>
  <w:style w:type="character" w:styleId="Hyperlink.1">
    <w:name w:val="Hyperlink.1"/>
    <w:basedOn w:val="Aucun"/>
    <w:next w:val="Hyperlink.1"/>
    <w:rPr>
      <w:rFonts w:ascii="Open Sans" w:cs="Open Sans" w:hAnsi="Open Sans" w:eastAsia="Open Sans"/>
      <w:color w:val="0000ff"/>
      <w:sz w:val="22"/>
      <w:szCs w:val="22"/>
      <w:u w:val="single" w:color="0000ff"/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numbering" w:styleId="Streep">
    <w:name w:val="Streep"/>
    <w:next w:val="Streep"/>
    <w:pPr>
      <w:numPr>
        <w:numId w:val="6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List 1">
    <w:name w:val="List 1"/>
    <w:basedOn w:val="Geïmporteerde stijl 3"/>
    <w:next w:val="List 1"/>
    <w:pPr>
      <w:numPr>
        <w:numId w:val="12"/>
      </w:numPr>
    </w:pPr>
  </w:style>
  <w:style w:type="numbering" w:styleId="Geïmporteerde stijl 3">
    <w:name w:val="Geïmporteerde stijl 3"/>
    <w:next w:val="Geïmporteerde stijl 3"/>
    <w:pPr>
      <w:numPr>
        <w:numId w:val="13"/>
      </w:numPr>
    </w:pPr>
  </w:style>
  <w:style w:type="numbering" w:styleId="List 2">
    <w:name w:val="List 2"/>
    <w:basedOn w:val="Geïmporteerde stijl 2"/>
    <w:next w:val="List 2"/>
    <w:pPr>
      <w:numPr>
        <w:numId w:val="15"/>
      </w:numPr>
    </w:pPr>
  </w:style>
  <w:style w:type="numbering" w:styleId="Geïmporteerde stijl 2">
    <w:name w:val="Geïmporteerde stijl 2"/>
    <w:next w:val="Geïmporteerde stijl 2"/>
    <w:pPr>
      <w:numPr>
        <w:numId w:val="16"/>
      </w:numPr>
    </w:pPr>
  </w:style>
  <w:style w:type="character" w:styleId="Hyperlink.2">
    <w:name w:val="Hyperlink.2"/>
    <w:basedOn w:val="Aucun"/>
    <w:next w:val="Hyperlink.2"/>
    <w:rPr>
      <w:color w:val="0000ff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opensign.eu/nl/thematic_topics/89" TargetMode="External"/><Relationship Id="rId5" Type="http://schemas.openxmlformats.org/officeDocument/2006/relationships/hyperlink" Target="http://opensign.eu/nl/thematic_topics/88" TargetMode="External"/><Relationship Id="rId6" Type="http://schemas.openxmlformats.org/officeDocument/2006/relationships/hyperlink" Target="https://eur-lex.europa.eu/legal-content/en/txt/?uri=uriserv%253aoj.c_.2018.189.01.0001.01.eng&amp;toc=oj%253ac%253a2018%253a189%253atoc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5.jpeg"/><Relationship Id="rId18" Type="http://schemas.openxmlformats.org/officeDocument/2006/relationships/image" Target="media/image7.png"/><Relationship Id="rId19" Type="http://schemas.openxmlformats.org/officeDocument/2006/relationships/hyperlink" Target="https://www.youtube.com/watch?v=hqtuwk7cm-y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opensign.eu" TargetMode="Externa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8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