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Aucun"/>
          <w:b w:val="1"/>
          <w:bCs w:val="1"/>
        </w:rPr>
      </w:pPr>
      <w: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margin">
                  <wp:posOffset>1919050</wp:posOffset>
                </wp:positionH>
                <wp:positionV relativeFrom="line">
                  <wp:posOffset>-152400</wp:posOffset>
                </wp:positionV>
                <wp:extent cx="4546521" cy="52578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Fonts w:ascii="Cabin" w:cs="Cabin" w:hAnsi="Cabin" w:eastAsia="Cabin"/>
                                <w:color w:val="525252"/>
                                <w:sz w:val="20"/>
                                <w:szCs w:val="20"/>
                                <w:rtl w:val="0"/>
                              </w:rPr>
                            </w:pPr>
                            <w:r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Cabin" w:hAnsi="Cabin"/>
                                <w:color w:val="3f6797"/>
                                <w:sz w:val="20"/>
                                <w:szCs w:val="20"/>
                                <w:u w:val="single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51.1pt;margin-top:-12.0pt;width:358.0pt;height:41.4pt;z-index:251667456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Fonts w:ascii="Cabin" w:cs="Cabin" w:hAnsi="Cabin" w:eastAsia="Cabin"/>
                          <w:color w:val="525252"/>
                          <w:sz w:val="20"/>
                          <w:szCs w:val="20"/>
                          <w:rtl w:val="0"/>
                        </w:rPr>
                      </w:pPr>
                      <w:r>
                        <w:rPr>
                          <w:rFonts w:ascii="Cabin" w:hAnsi="Cabin"/>
                          <w:color w:val="525252"/>
                          <w:sz w:val="20"/>
                          <w:szCs w:val="20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tl w:val="0"/>
                        </w:rPr>
                      </w:pPr>
                      <w:r>
                        <w:rPr>
                          <w:rFonts w:ascii="Cabin" w:hAnsi="Cabin"/>
                          <w:color w:val="3f6797"/>
                          <w:sz w:val="20"/>
                          <w:szCs w:val="20"/>
                          <w:u w:val="single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Aucun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Aucun"/>
          <w:b w:val="1"/>
          <w:bCs w:val="1"/>
          <w:i w:val="1"/>
          <w:iCs w:val="1"/>
          <w:color w:val="1f4e79"/>
          <w:u w:color="1f4e79"/>
        </w:rPr>
      </w:pPr>
      <w:r>
        <w:rPr>
          <w:rStyle w:val="Aucun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Aucun"/>
          <w:rFonts w:ascii="Cabin" w:cs="Cabin" w:hAnsi="Cabin" w:eastAsia="Cabin"/>
        </w:rPr>
      </w:pPr>
      <w:r>
        <w:rPr>
          <w:rStyle w:val="Aucun"/>
          <w:rFonts w:ascii="Cabin" w:hAnsi="Cabin"/>
          <w:color w:val="1f4e79"/>
          <w:u w:color="1f4e79"/>
          <w:rtl w:val="0"/>
          <w:lang w:val="fr-FR"/>
        </w:rPr>
        <w:t>GAME</w:t>
      </w:r>
      <w:bookmarkStart w:name="_Hlk534824738" w:id="0"/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 xml:space="preserve">  </w:t>
      </w:r>
      <w:r>
        <w:rPr>
          <w:rStyle w:val="Aucun"/>
          <w:rFonts w:ascii="Cabin" w:hAnsi="Cabin"/>
          <w:color w:val="1f497d"/>
          <w:u w:color="1f497d"/>
          <w:rtl w:val="0"/>
        </w:rPr>
        <w:t>:</w:t>
      </w:r>
      <w:bookmarkEnd w:id="0"/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 xml:space="preserve"> </w:t>
      </w:r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>Life in Ancient Egypt</w:t>
      </w:r>
      <w:bookmarkStart w:name="_Hlk5348247382" w:id="1"/>
    </w:p>
    <w:p>
      <w:pPr>
        <w:pStyle w:val="Corps A"/>
        <w:rPr>
          <w:rStyle w:val="Aucun"/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  <w:i w:val="1"/>
          <w:iCs w:val="1"/>
          <w:color w:val="000000"/>
          <w:sz w:val="22"/>
          <w:szCs w:val="22"/>
          <w:u w:color="000000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Age</w:t>
      </w:r>
      <w:r>
        <w:rPr>
          <w:rStyle w:val="Aucun"/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8 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to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12 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years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1f497d"/>
          <w:sz w:val="22"/>
          <w:szCs w:val="22"/>
          <w:u w:color="1f497d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Creator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: M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  <w:color w:val="000000"/>
          <w:u w:color="000000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e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tences </w:t>
      </w: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</w:rPr>
        <w:t>:</w:t>
      </w:r>
      <w:bookmarkEnd w:id="1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Link an iconic/visual video description with objects used in Ancient Egypt</w:t>
      </w:r>
      <w:bookmarkStart w:name="_Hlk5348247383" w:id="2"/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Remember hidden memory cards and strategically choose your cards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 xml:space="preserve">Be patient and </w:t>
      </w: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en-US"/>
        </w:rPr>
        <w:t>perseverant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bookmarkEnd w:id="2"/>
    </w:p>
    <w:p>
      <w:pPr>
        <w:pStyle w:val="Corps A"/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European Competences </w:t>
      </w:r>
    </w:p>
    <w:p>
      <w:pPr>
        <w:pStyle w:val="Par défau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u w:color="000000"/>
          <w:rtl w:val="0"/>
        </w:rPr>
      </w:pP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instrText xml:space="preserve"> HYPERLINK "https://eur-lex.europa.eu/legal-content/EN/TXT/?uri=uriserv%3AOJ.C_.2018.189.01.0001.01.ENG&amp;toc=OJ%3AC%3A2018%3A189%3ATOC"</w:instrText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separate" w:fldLock="0"/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</w:rPr>
        <w:t>https://eur-lex.europa.eu/legal-content/EN/TXT/?uri=uriserv%3AOJ.C_.2018.189.01.0001.01.ENG&amp;toc=OJ%3AC%3A2018%3A189%3ATOC</w:t>
      </w:r>
      <w:r>
        <w:rPr>
          <w:rFonts w:ascii="Open Sans Regular" w:cs="Open Sans Regular" w:hAnsi="Open Sans Regular" w:eastAsia="Open Sans Regular"/>
          <w:u w:color="000000"/>
          <w:rtl w:val="0"/>
        </w:rPr>
        <w:fldChar w:fldCharType="end" w:fldLock="0"/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Specific vocabulary / keywords :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Papyrus, crocodile, boat, hieroglyphics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Lesson outline: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Playing this game will allow the student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to discover the context and understand the journey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of the hero back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to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the time of the pharaohs.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lang w:val="fr-FR"/>
        </w:rPr>
      </w:pPr>
      <w:r>
        <w:rPr>
          <w:rStyle w:val="Hyperlink.2"/>
        </w:rPr>
        <w:fldChar w:fldCharType="begin" w:fldLock="0"/>
      </w:r>
      <w:r>
        <w:rPr>
          <w:rStyle w:val="Hyperlink.2"/>
        </w:rPr>
        <w:instrText xml:space="preserve"> HYPERLINK "http://opensign.eu/memory_game/54"</w:instrText>
      </w:r>
      <w:r>
        <w:rPr>
          <w:rStyle w:val="Hyperlink.2"/>
        </w:rPr>
        <w:fldChar w:fldCharType="separate" w:fldLock="0"/>
      </w:r>
      <w:r>
        <w:rPr>
          <w:rStyle w:val="Hyperlink.2"/>
          <w:rFonts w:cs="Arial Unicode MS" w:eastAsia="Arial Unicode MS"/>
          <w:rtl w:val="0"/>
          <w:lang w:val="en-US"/>
        </w:rPr>
        <w:t>http://opensign.eu/memory_game/54</w:t>
      </w:r>
      <w:r>
        <w:rPr/>
        <w:fldChar w:fldCharType="end" w:fldLock="0"/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u w:color="365f91"/>
          <w:lang w:val="fr-FR"/>
        </w:rPr>
        <w:br w:type="textWrapping"/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You can view the video on 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 xml:space="preserve">«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Ancient Egypt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 xml:space="preserve"> »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after playing the game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Hyperlink.2"/>
        </w:rPr>
        <w:fldChar w:fldCharType="begin" w:fldLock="0"/>
      </w:r>
      <w:r>
        <w:rPr>
          <w:rStyle w:val="Hyperlink.2"/>
        </w:rPr>
        <w:instrText xml:space="preserve"> HYPERLINK "http://opensign.eu/thematic_topics/57"</w:instrText>
      </w:r>
      <w:r>
        <w:rPr>
          <w:rStyle w:val="Hyperlink.2"/>
        </w:rPr>
        <w:fldChar w:fldCharType="separate" w:fldLock="0"/>
      </w:r>
      <w:r>
        <w:rPr>
          <w:rStyle w:val="Hyperlink.2"/>
          <w:rFonts w:cs="Arial Unicode MS" w:eastAsia="Arial Unicode MS"/>
          <w:rtl w:val="0"/>
          <w:lang w:val="en-US"/>
        </w:rPr>
        <w:t>http://opensign.eu/thematic_topics/57</w:t>
      </w:r>
      <w:r>
        <w:rPr/>
        <w:fldChar w:fldCharType="end" w:fldLock="0"/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>Resources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1f4e79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1f4e79"/>
          <w:rtl w:val="0"/>
          <w:lang w:val="fr-FR"/>
        </w:rPr>
        <w:t>A computer and an internet connection</w:t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  <w:color w:val="1f4e79"/>
          <w:u w:color="1f4e79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Focus on sign language: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</w:rPr>
        <w:t xml:space="preserve">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The student can identify the forms of objects and make distinctions between them. Work around handicape configurations to describe objects can be done.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  <w:color w:val="365f91"/>
          <w:u w:color="365f91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footer"/>
        <w:jc w:val="center"/>
        <w:rPr>
          <w:rStyle w:val="Aucun"/>
          <w:rFonts w:ascii="Open Sans Regular" w:cs="Open Sans Regular" w:hAnsi="Open Sans Regular" w:eastAsia="Open Sans Regular"/>
          <w:color w:val="365f91"/>
          <w:u w:color="365f91"/>
        </w:rPr>
      </w:pPr>
    </w:p>
    <w:p>
      <w:pPr>
        <w:pStyle w:val="footer"/>
        <w:jc w:val="center"/>
      </w:pPr>
    </w:p>
    <w:p>
      <w:pPr>
        <w:pStyle w:val="footer"/>
        <w:jc w:val="both"/>
      </w:pPr>
      <w:r>
        <w:rPr>
          <w:rStyle w:val="Aucun"/>
          <w:sz w:val="20"/>
          <w:szCs w:val="20"/>
          <w:lang w:val="en-US"/>
        </w:rPr>
        <w:drawing>
          <wp:inline distT="0" distB="0" distL="0" distR="0">
            <wp:extent cx="990599" cy="213978"/>
            <wp:effectExtent l="0" t="0" r="0" b="0"/>
            <wp:docPr id="1073741828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icture 3" descr="Picture 3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ucun"/>
          <w:sz w:val="20"/>
          <w:szCs w:val="20"/>
          <w:rtl w:val="0"/>
          <w:lang w:val="fr-FR"/>
        </w:rPr>
        <w:t xml:space="preserve"> Ce projet n </w:t>
      </w:r>
      <w:r>
        <w:rPr>
          <w:rStyle w:val="Aucun"/>
          <w:sz w:val="20"/>
          <w:szCs w:val="20"/>
          <w:rtl w:val="0"/>
          <w:lang w:val="fr-FR"/>
        </w:rPr>
        <w:t xml:space="preserve">° </w:t>
      </w:r>
      <w:r>
        <w:rPr>
          <w:rStyle w:val="Aucun"/>
          <w:sz w:val="20"/>
          <w:szCs w:val="20"/>
          <w:rtl w:val="0"/>
          <w:lang w:val="fr-FR"/>
        </w:rPr>
        <w:t xml:space="preserve">2017-1-FR01-KA201-037433 a 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>t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financ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avec le soutien de la Commission europ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 xml:space="preserve">enne. Cette publication n'engage que son auteur et la Commission ne peut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 xml:space="preserve">tre tenue responsable de l'usage qui pourrait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>tre fait des informations qui y figurent.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0"/>
          <w:szCs w:val="20"/>
          <w:lang w:val="fr-FR"/>
        </w:rPr>
        <w:br w:type="page"/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Style w:val="Aucun"/>
          <w:rFonts w:ascii="Cabin" w:hAnsi="Cabin"/>
          <w:color w:val="1f4e79"/>
          <w:sz w:val="22"/>
          <w:szCs w:val="22"/>
          <w:u w:color="1f4e79"/>
          <w:rtl w:val="0"/>
          <w:lang w:val="fr-FR"/>
        </w:rPr>
        <w:t>Play the Game</w:t>
      </w:r>
      <w:r>
        <w:rPr>
          <w:rStyle w:val="Aucun"/>
          <w:rFonts w:ascii="Cabin" w:hAnsi="Cabin"/>
          <w:color w:val="1f497d"/>
          <w:sz w:val="22"/>
          <w:szCs w:val="22"/>
          <w:u w:color="1f497d"/>
          <w:rtl w:val="0"/>
          <w:lang w:val="fr-FR"/>
        </w:rPr>
        <w:t xml:space="preserve">  : </w:t>
      </w:r>
      <w:r>
        <w:rPr>
          <w:rStyle w:val="Aucun"/>
          <w:rFonts w:ascii="Cabin" w:hAnsi="Cabin"/>
          <w:color w:val="1f497d"/>
          <w:sz w:val="22"/>
          <w:szCs w:val="22"/>
          <w:u w:color="1f497d"/>
          <w:rtl w:val="0"/>
          <w:lang w:val="fr-FR"/>
        </w:rPr>
        <w:t xml:space="preserve">Life in Ancient Egypt: </w:t>
      </w:r>
      <w:r>
        <w:rPr>
          <w:rStyle w:val="Hyperlink.1"/>
          <w:rFonts w:ascii="Open Sans Bold" w:cs="Open Sans Bold" w:hAnsi="Open Sans Bold" w:eastAsia="Open Sans Bold"/>
          <w:sz w:val="22"/>
          <w:szCs w:val="22"/>
          <w:lang w:val="fr-FR"/>
        </w:rPr>
        <w:fldChar w:fldCharType="begin" w:fldLock="0"/>
      </w:r>
      <w:r>
        <w:rPr>
          <w:rStyle w:val="Hyperlink.1"/>
          <w:rFonts w:ascii="Open Sans Bold" w:cs="Open Sans Bold" w:hAnsi="Open Sans Bold" w:eastAsia="Open Sans Bold"/>
          <w:sz w:val="22"/>
          <w:szCs w:val="22"/>
          <w:lang w:val="fr-FR"/>
        </w:rPr>
        <w:instrText xml:space="preserve"> HYPERLINK "http://opensign.eu/memory_game/54"</w:instrText>
      </w:r>
      <w:r>
        <w:rPr>
          <w:rStyle w:val="Hyperlink.1"/>
          <w:rFonts w:ascii="Open Sans Bold" w:cs="Open Sans Bold" w:hAnsi="Open Sans Bold" w:eastAsia="Open Sans Bold"/>
          <w:sz w:val="22"/>
          <w:szCs w:val="22"/>
          <w:lang w:val="fr-FR"/>
        </w:rPr>
        <w:fldChar w:fldCharType="separate" w:fldLock="0"/>
      </w:r>
      <w:r>
        <w:rPr>
          <w:rStyle w:val="Hyperlink.1"/>
          <w:rFonts w:ascii="Open Sans Bold" w:hAnsi="Open Sans Bold"/>
          <w:sz w:val="22"/>
          <w:szCs w:val="22"/>
          <w:rtl w:val="0"/>
          <w:lang w:val="fr-FR"/>
        </w:rPr>
        <w:t>http://opensign.eu/memory_game/54</w:t>
      </w:r>
      <w:r>
        <w:rPr>
          <w:rFonts w:ascii="Open Sans Bold" w:cs="Open Sans Bold" w:hAnsi="Open Sans Bold" w:eastAsia="Open Sans Bold"/>
          <w:sz w:val="22"/>
          <w:szCs w:val="22"/>
          <w:lang w:val="fr-FR"/>
        </w:rPr>
        <w:fldChar w:fldCharType="end" w:fldLock="0"/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4011979</wp:posOffset>
                </wp:positionH>
                <wp:positionV relativeFrom="line">
                  <wp:posOffset>1026289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315.9pt;margin-top:80.8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1929426</wp:posOffset>
                </wp:positionH>
                <wp:positionV relativeFrom="line">
                  <wp:posOffset>1026289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151.9pt;margin-top:80.8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6051062</wp:posOffset>
                </wp:positionH>
                <wp:positionV relativeFrom="line">
                  <wp:posOffset>1026289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76.5pt;margin-top:80.8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1033877</wp:posOffset>
            </wp:positionH>
            <wp:positionV relativeFrom="line">
              <wp:posOffset>707304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2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2996196</wp:posOffset>
            </wp:positionH>
            <wp:positionV relativeFrom="line">
              <wp:posOffset>692677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3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4868862</wp:posOffset>
            </wp:positionH>
            <wp:positionV relativeFrom="line">
              <wp:posOffset>721931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4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589280</wp:posOffset>
                </wp:positionH>
                <wp:positionV relativeFrom="line">
                  <wp:posOffset>282466</wp:posOffset>
                </wp:positionV>
                <wp:extent cx="6590029" cy="5490356"/>
                <wp:effectExtent l="0" t="0" r="0" b="0"/>
                <wp:wrapTopAndBottom distT="152400" distB="152400"/>
                <wp:docPr id="1073741835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0029" cy="549035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Corps A"/>
                            </w:pPr>
                            <w:r>
                              <w:rPr>
                                <w:rStyle w:val="Aucun"/>
                                <w:rFonts w:ascii="Open Sans Bold" w:hAnsi="Open Sans Bold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Tick the box</w:t>
                            </w:r>
                            <w:r>
                              <w:rPr>
                                <w:rStyle w:val="Aucun"/>
                                <w:rFonts w:ascii="Open Sans Bold" w:hAnsi="Open Sans Bold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if you have succeeded on the first try or note the number of tries.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46.4pt;margin-top:22.2pt;width:518.9pt;height:432.3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Corps A"/>
                      </w:pPr>
                      <w:r>
                        <w:rPr>
                          <w:rStyle w:val="Aucun"/>
                          <w:rFonts w:ascii="Open Sans Bold" w:hAnsi="Open Sans Bold"/>
                          <w:sz w:val="22"/>
                          <w:szCs w:val="22"/>
                          <w:rtl w:val="0"/>
                          <w:lang w:val="fr-FR"/>
                        </w:rPr>
                        <w:t>Tick the box</w:t>
                      </w:r>
                      <w:r>
                        <w:rPr>
                          <w:rStyle w:val="Aucun"/>
                          <w:rFonts w:ascii="Open Sans Bold" w:hAnsi="Open Sans Bold"/>
                          <w:sz w:val="22"/>
                          <w:szCs w:val="22"/>
                          <w:rtl w:val="0"/>
                          <w:lang w:val="fr-FR"/>
                        </w:rPr>
                        <w:t xml:space="preserve"> if you have succeeded on the first try or note the number of tries.</w:t>
                      </w:r>
                    </w:p>
                  </w:txbxContent>
                </v:textbox>
                <w10:wrap type="topAndBottom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1016709</wp:posOffset>
            </wp:positionH>
            <wp:positionV relativeFrom="line">
              <wp:posOffset>2040041</wp:posOffset>
            </wp:positionV>
            <wp:extent cx="5722472" cy="3413481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6"/>
                <wp:lineTo x="0" y="21606"/>
                <wp:lineTo x="0" y="0"/>
              </wp:wrapPolygon>
            </wp:wrapThrough>
            <wp:docPr id="1073741836" name="officeArt object" descr="54-ancien-egypt-lif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54-ancien-egypt-life.png" descr="54-ancien-egypt-life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2472" cy="34134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 A"/>
        <w:ind w:left="180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en-US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en-US"/>
        </w:rPr>
        <w:t>Extend / Enrichment / Prolongation Web links with others digital tools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sz w:val="22"/>
          <w:szCs w:val="22"/>
          <w:rtl w:val="0"/>
          <w:lang w:val="en-US"/>
        </w:rPr>
        <w:t>:</w:t>
      </w:r>
    </w:p>
    <w:p>
      <w:pPr>
        <w:pStyle w:val="Corps A"/>
        <w:numPr>
          <w:ilvl w:val="0"/>
          <w:numId w:val="6"/>
        </w:numPr>
        <w:rPr>
          <w:rFonts w:ascii="Open Sans Regular" w:hAnsi="Open Sans Regular"/>
          <w:sz w:val="22"/>
          <w:szCs w:val="22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Ancient Egypt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: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"http://www.opensign.eu/thematic_topics/57"</w:instrTex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3"/>
          <w:rFonts w:ascii="Open Sans Regular" w:hAnsi="Open Sans Regular"/>
          <w:sz w:val="22"/>
          <w:szCs w:val="22"/>
          <w:rtl w:val="0"/>
          <w:lang w:val="en-US"/>
        </w:rPr>
        <w:t>http://www.opensign.eu/thematic_topics/57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6"/>
        </w:numPr>
        <w:rPr>
          <w:rFonts w:ascii="Open Sans Regular" w:hAnsi="Open Sans Regular"/>
          <w:sz w:val="22"/>
          <w:szCs w:val="22"/>
          <w:lang w:val="fr-FR"/>
        </w:rPr>
      </w:pPr>
      <w:r>
        <w:rPr>
          <w:rFonts w:ascii="Open Sans Regular" w:hAnsi="Open Sans Regular"/>
          <w:sz w:val="22"/>
          <w:szCs w:val="22"/>
          <w:rtl w:val="0"/>
          <w:lang w:val="fr-FR"/>
        </w:rPr>
        <w:t>The Egyptian Era</w:t>
      </w:r>
      <w:r>
        <w:rPr>
          <w:rStyle w:val="Aucun"/>
          <w:rFonts w:ascii="Open Sans Regular" w:hAnsi="Open Sans Regular"/>
          <w:color w:val="212121"/>
          <w:sz w:val="22"/>
          <w:szCs w:val="22"/>
          <w:u w:color="212121"/>
          <w:rtl w:val="0"/>
          <w:lang w:val="fr-FR"/>
        </w:rPr>
        <w:t xml:space="preserve"> </w:t>
      </w:r>
      <w:r>
        <w:rPr>
          <w:rStyle w:val="Aucun"/>
          <w:rFonts w:ascii="Open Sans Regular" w:hAnsi="Open Sans Regular"/>
          <w:color w:val="212121"/>
          <w:sz w:val="22"/>
          <w:szCs w:val="22"/>
          <w:u w:color="212121"/>
          <w:rtl w:val="0"/>
        </w:rPr>
        <w:t xml:space="preserve">: </w: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"http://opensign.eu/memory_game/55"</w:instrTex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4"/>
          <w:rFonts w:ascii="Open Sans Regular" w:hAnsi="Open Sans Regular"/>
          <w:sz w:val="22"/>
          <w:szCs w:val="22"/>
          <w:rtl w:val="0"/>
          <w:lang w:val="fr-FR"/>
        </w:rPr>
        <w:t>http://opensign.eu/memory_game/55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7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color w:val="212121"/>
          <w:sz w:val="22"/>
          <w:szCs w:val="22"/>
          <w:u w:color="212121"/>
          <w:rtl w:val="0"/>
          <w:lang w:val="fr-FR"/>
        </w:rPr>
        <w:t>Wheels in Egypt</w:t>
      </w:r>
      <w:r>
        <w:rPr>
          <w:rStyle w:val="Aucun"/>
          <w:rFonts w:ascii="Open Sans Bold" w:hAnsi="Open Sans Bold"/>
          <w:color w:val="212121"/>
          <w:sz w:val="22"/>
          <w:szCs w:val="22"/>
          <w:u w:color="212121"/>
          <w:rtl w:val="0"/>
          <w:lang w:val="fr-FR"/>
        </w:rPr>
        <w:t xml:space="preserve"> </w:t>
      </w:r>
      <w:r>
        <w:rPr>
          <w:rStyle w:val="Aucun"/>
          <w:rFonts w:ascii="Open Sans Regular" w:hAnsi="Open Sans Regular"/>
          <w:color w:val="212121"/>
          <w:sz w:val="22"/>
          <w:szCs w:val="22"/>
          <w:u w:color="212121"/>
          <w:rtl w:val="0"/>
        </w:rPr>
        <w:t xml:space="preserve">: </w: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"http://opensign.eu/multiplechoice/60"</w:instrTex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3"/>
          <w:rFonts w:ascii="Open Sans Regular" w:hAnsi="Open Sans Regular"/>
          <w:sz w:val="22"/>
          <w:szCs w:val="22"/>
          <w:rtl w:val="0"/>
          <w:lang w:val="en-US"/>
        </w:rPr>
        <w:t>http://opensign.eu/multiplechoice/60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7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The Pyramid Blocks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: </w: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"http://www.opensign.eu/sequence/61"</w:instrTex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3"/>
          <w:rFonts w:ascii="Open Sans Regular" w:hAnsi="Open Sans Regular"/>
          <w:sz w:val="22"/>
          <w:szCs w:val="22"/>
          <w:rtl w:val="0"/>
          <w:lang w:val="en-US"/>
        </w:rPr>
        <w:t>http://www.opensign.eu/sequence/61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7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DIY Open Sign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: </w: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"http://www.opensign.eu/manual_activities_videos"</w:instrTex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3"/>
          <w:rFonts w:ascii="Open Sans Regular" w:hAnsi="Open Sans Regular"/>
          <w:sz w:val="22"/>
          <w:szCs w:val="22"/>
          <w:rtl w:val="0"/>
          <w:lang w:val="en-US"/>
        </w:rPr>
        <w:t>http://www.opensign.eu/manual_activities_videos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 </w:t>
      </w:r>
    </w:p>
    <w:sectPr>
      <w:headerReference w:type="default" r:id="rId9"/>
      <w:footerReference w:type="default" r:id="rId10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Calibri">
    <w:charset w:val="00"/>
    <w:family w:val="roman"/>
    <w:pitch w:val="default"/>
  </w:font>
  <w:font w:name="Cabin">
    <w:charset w:val="00"/>
    <w:family w:val="roman"/>
    <w:pitch w:val="default"/>
  </w:font>
  <w:font w:name="Comic Sans MS">
    <w:charset w:val="00"/>
    <w:family w:val="roman"/>
    <w:pitch w:val="default"/>
  </w:font>
  <w:font w:name="Open Sans Bold">
    <w:charset w:val="00"/>
    <w:family w:val="roman"/>
    <w:pitch w:val="default"/>
  </w:font>
  <w:font w:name="Segoe UI Emoji">
    <w:charset w:val="00"/>
    <w:family w:val="roman"/>
    <w:pitch w:val="default"/>
  </w:font>
  <w:font w:name="Open Sans Regular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clear" w:pos="4513"/>
        <w:tab w:val="clear" w:pos="9026"/>
      </w:tabs>
      <w:jc w:val="center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sz w:val="20"/>
        <w:szCs w:val="20"/>
        <w:rtl w:val="0"/>
        <w:lang w:val="fr-FR"/>
      </w:rPr>
      <w:t>Discover other resources at:</w:t>
    </w:r>
    <w:r>
      <w:rPr>
        <w:sz w:val="20"/>
        <w:szCs w:val="20"/>
        <w:rtl w:val="0"/>
        <w:lang w:val="fr-FR"/>
      </w:rPr>
      <w:t xml:space="preserve"> </w:t>
    </w:r>
    <w:r>
      <w:rPr>
        <w:rStyle w:val="Hyperlink.0"/>
        <w:color w:val="0000ff"/>
        <w:u w:val="single" w:color="0000ff"/>
        <w:lang w:val="en-US"/>
      </w:rPr>
      <w:fldChar w:fldCharType="begin" w:fldLock="0"/>
    </w:r>
    <w:r>
      <w:rPr>
        <w:rStyle w:val="Hyperlink.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color w:val="0000ff"/>
        <w:u w:val="single" w:color="0000ff"/>
        <w:lang w:val="en-US"/>
      </w:rPr>
      <w:fldChar w:fldCharType="separate" w:fldLock="0"/>
    </w:r>
    <w:r>
      <w:rPr>
        <w:rStyle w:val="Hyperlink.0"/>
        <w:color w:val="0000ff"/>
        <w:u w:val="single" w:color="0000ff"/>
        <w:rtl w:val="0"/>
        <w:lang w:val="en-US"/>
      </w:rPr>
      <w:t>www.opensign.eu</w:t>
    </w:r>
    <w:r>
      <w:rPr/>
      <w:fldChar w:fldCharType="end" w:fldLock="0"/>
    </w:r>
    <w:r>
      <w:rPr>
        <w:rStyle w:val="Aucun"/>
        <w:sz w:val="20"/>
        <w:szCs w:val="20"/>
        <w:rtl w:val="0"/>
        <w:lang w:val="fr-FR"/>
      </w:rPr>
      <w:t>.</w:t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rtl w:val="0"/>
        <w:lang w:val="en-US"/>
      </w:rPr>
      <w:t>2017-1-FR01-KA201-037433</w:t>
    </w:r>
    <w:r>
      <w:rPr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3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21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9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7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5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3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61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69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  <w:num w:numId="7">
    <w:abstractNumId w:val="4"/>
    <w:lvlOverride w:ilvl="0">
      <w:lvl w:ilvl="0">
        <w:start w:val="1"/>
        <w:numFmt w:val="decimal"/>
        <w:suff w:val="tab"/>
        <w:lvlText w:val="%1."/>
        <w:lvlJc w:val="left"/>
        <w:pPr>
          <w:ind w:left="6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ind w:left="14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%3."/>
        <w:lvlJc w:val="left"/>
        <w:pPr>
          <w:ind w:left="22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30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5."/>
        <w:lvlJc w:val="left"/>
        <w:pPr>
          <w:ind w:left="38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tab"/>
        <w:lvlText w:val="%6."/>
        <w:lvlJc w:val="left"/>
        <w:pPr>
          <w:ind w:left="46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ind w:left="54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tab"/>
        <w:lvlText w:val="%8."/>
        <w:lvlJc w:val="left"/>
        <w:pPr>
          <w:ind w:left="62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tab"/>
        <w:lvlText w:val="%9."/>
        <w:lvlJc w:val="left"/>
        <w:pPr>
          <w:ind w:left="70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Aucun">
    <w:name w:val="Aucun"/>
  </w:style>
  <w:style w:type="character" w:styleId="Hyperlink.0">
    <w:name w:val="Hyperlink.0"/>
    <w:basedOn w:val="Aucun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character" w:styleId="Hyperlink.1">
    <w:name w:val="Hyperlink.1"/>
    <w:basedOn w:val="Hyperlink"/>
    <w:next w:val="Hyperlink.1"/>
    <w:rPr>
      <w:color w:val="0000ff"/>
      <w:u w:val="single" w:color="0000ff"/>
    </w:r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</w:rPr>
  </w:style>
  <w:style w:type="character" w:styleId="Hyperlink.2">
    <w:name w:val="Hyperlink.2"/>
    <w:basedOn w:val="Hyperlink.1"/>
    <w:next w:val="Hyperlink.2"/>
    <w:rPr>
      <w:rFonts w:ascii="Open Sans Regular" w:cs="Open Sans Regular" w:hAnsi="Open Sans Regular" w:eastAsia="Open Sans Regular"/>
      <w:sz w:val="22"/>
      <w:szCs w:val="22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numbering" w:styleId="Nombres">
    <w:name w:val="Nombres"/>
    <w:pPr>
      <w:numPr>
        <w:numId w:val="5"/>
      </w:numPr>
    </w:pPr>
  </w:style>
  <w:style w:type="character" w:styleId="Hyperlink.3">
    <w:name w:val="Hyperlink.3"/>
    <w:basedOn w:val="Aucun"/>
    <w:next w:val="Hyperlink.3"/>
    <w:rPr>
      <w:color w:val="0000ff"/>
      <w:u w:val="single" w:color="0000ff"/>
      <w:lang w:val="en-US"/>
    </w:rPr>
  </w:style>
  <w:style w:type="character" w:styleId="Hyperlink.4">
    <w:name w:val="Hyperlink.4"/>
    <w:basedOn w:val="Aucun"/>
    <w:next w:val="Hyperlink.4"/>
    <w:rPr>
      <w:color w:val="0000ff"/>
      <w:u w:val="single" w:color="0000ff"/>
      <w:lang w:val="fr-FR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header" Target="header1.xml"/><Relationship Id="rId10" Type="http://schemas.openxmlformats.org/officeDocument/2006/relationships/footer" Target="footer1.xml"/><Relationship Id="rId11" Type="http://schemas.openxmlformats.org/officeDocument/2006/relationships/numbering" Target="numbering.xml"/><Relationship Id="rId12" Type="http://schemas.openxmlformats.org/officeDocument/2006/relationships/theme" Target="theme/theme1.xml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1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